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7DA" w:rsidRDefault="002507DA" w:rsidP="002507DA">
      <w:pPr>
        <w:tabs>
          <w:tab w:val="left" w:pos="0"/>
        </w:tabs>
        <w:jc w:val="center"/>
        <w:rPr>
          <w:b/>
          <w:sz w:val="28"/>
          <w:szCs w:val="28"/>
        </w:rPr>
      </w:pPr>
      <w:r w:rsidRPr="003F73AB">
        <w:rPr>
          <w:b/>
          <w:sz w:val="28"/>
          <w:szCs w:val="28"/>
        </w:rPr>
        <w:t xml:space="preserve">Тема 15. Характеристики дорожного движения. </w:t>
      </w:r>
    </w:p>
    <w:p w:rsidR="002507DA" w:rsidRDefault="002507DA" w:rsidP="002507DA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2507DA" w:rsidRPr="003903B5" w:rsidRDefault="002507DA" w:rsidP="002507DA">
      <w:pPr>
        <w:autoSpaceDE w:val="0"/>
        <w:autoSpaceDN w:val="0"/>
        <w:adjustRightInd w:val="0"/>
        <w:ind w:firstLine="720"/>
        <w:jc w:val="both"/>
        <w:rPr>
          <w:rFonts w:eastAsia="TimesNewRoman"/>
        </w:rPr>
      </w:pPr>
      <w:r w:rsidRPr="003903B5">
        <w:rPr>
          <w:rFonts w:eastAsia="TimesNewRoman"/>
        </w:rPr>
        <w:t>При формировании информации о состоянии дорожного движения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первую очередь </w:t>
      </w:r>
      <w:r>
        <w:rPr>
          <w:rFonts w:eastAsia="TimesNewRoman"/>
        </w:rPr>
        <w:t>н</w:t>
      </w:r>
      <w:r w:rsidRPr="003903B5">
        <w:rPr>
          <w:rFonts w:eastAsia="TimesNewRoman"/>
        </w:rPr>
        <w:t>еобходимы данные, характеризующие транспортный поток.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Многолетний опыт научных исследований и практических наблюдений за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транспортными потоками позволил разработать соответствующие объективные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показатели. По мере совершенствования методов и аппаратуры для</w:t>
      </w:r>
    </w:p>
    <w:p w:rsidR="002507DA" w:rsidRDefault="002507DA" w:rsidP="002507DA">
      <w:pPr>
        <w:autoSpaceDE w:val="0"/>
        <w:autoSpaceDN w:val="0"/>
        <w:adjustRightInd w:val="0"/>
        <w:jc w:val="both"/>
        <w:rPr>
          <w:rFonts w:eastAsia="TimesNewRoman"/>
        </w:rPr>
      </w:pPr>
      <w:r w:rsidRPr="003903B5">
        <w:rPr>
          <w:rFonts w:eastAsia="TimesNewRoman"/>
        </w:rPr>
        <w:t>исследования транспортных потоков номенклатура показателей, используемых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 организации дорожного движения, продолжает развиваться. Наиболее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необходимыми и часто применяемыми являются интенсивность транспортного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потока, его состав по типам транспортных средств, плотность потока, скорость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движения, задержки движения. Охарактеризуем эти и другие показатели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транспортного потока.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Интенсивность транспортного потока </w:t>
      </w:r>
      <w:r w:rsidRPr="003903B5">
        <w:rPr>
          <w:rFonts w:eastAsia="TimesNewRoman"/>
          <w:i/>
          <w:iCs/>
        </w:rPr>
        <w:t>(</w:t>
      </w:r>
      <w:r w:rsidRPr="003903B5">
        <w:rPr>
          <w:rFonts w:eastAsia="TimesNewRoman,Italic"/>
          <w:i/>
          <w:iCs/>
        </w:rPr>
        <w:t>интенсивность движения</w:t>
      </w:r>
      <w:r w:rsidRPr="003903B5">
        <w:rPr>
          <w:rFonts w:eastAsia="TimesNewRoman"/>
          <w:i/>
          <w:iCs/>
        </w:rPr>
        <w:t xml:space="preserve">) Na </w:t>
      </w:r>
      <w:r w:rsidRPr="003903B5">
        <w:rPr>
          <w:rFonts w:eastAsia="TimesNewRoman"/>
        </w:rPr>
        <w:t>—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это число транспортных средств, проезжающих через сечение дороги за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единицу времени. В качестве расчетного периода времени для определения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интенсивности движения принимают год, месяц, сутки, час и более короткие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промежутки времени (минуты, секунды) в зависимости от поставленной задачи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наблюдения и средств измерения.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На улично-дорожной сети можно выделить отдельные участки и зоны, где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движение достигает максимальных размеров, в то время как на других участках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оно в несколько раз меньше. Такая пространственная неравномерность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отражает прежде всего неравномерность размещения грузо-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пассажирообразующих пунктов и мест их притяжения.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>Неравномерность транспортных</w:t>
      </w:r>
      <w:r>
        <w:rPr>
          <w:rFonts w:eastAsia="TimesNewRoman,Italic"/>
          <w:i/>
          <w:iCs/>
        </w:rPr>
        <w:t xml:space="preserve"> </w:t>
      </w:r>
      <w:r w:rsidRPr="003903B5">
        <w:rPr>
          <w:rFonts w:eastAsia="TimesNewRoman,Italic"/>
          <w:i/>
          <w:iCs/>
        </w:rPr>
        <w:t xml:space="preserve">потоков </w:t>
      </w:r>
      <w:r w:rsidRPr="003903B5">
        <w:rPr>
          <w:rFonts w:eastAsia="TimesNewRoman"/>
        </w:rPr>
        <w:t>в течение года, месяца, суток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 даже часа имеет важнейшее значение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 проблеме организации движения</w:t>
      </w:r>
      <w:r>
        <w:rPr>
          <w:rFonts w:eastAsia="TimesNewRoman"/>
        </w:rPr>
        <w:t xml:space="preserve">.  </w:t>
      </w:r>
      <w:r w:rsidRPr="003903B5">
        <w:rPr>
          <w:rFonts w:eastAsia="TimesNewRoman"/>
        </w:rPr>
        <w:t>Временная неравномерность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транспортных потоков может быть охарактеризована соответствующим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коэффициентом неравномерности </w:t>
      </w:r>
      <w:r w:rsidRPr="003903B5">
        <w:rPr>
          <w:rFonts w:eastAsia="TimesNewRoman,Italic"/>
          <w:i/>
          <w:iCs/>
        </w:rPr>
        <w:t>Кн</w:t>
      </w:r>
      <w:r>
        <w:rPr>
          <w:rFonts w:eastAsia="TimesNewRoman"/>
          <w:i/>
          <w:iCs/>
        </w:rPr>
        <w:t xml:space="preserve">. </w:t>
      </w:r>
      <w:r w:rsidRPr="003903B5">
        <w:rPr>
          <w:rFonts w:eastAsia="TimesNewRoman"/>
        </w:rPr>
        <w:t>Неравномерность может быть выражена как доля интенсивности движения,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приходящаяся на данный отрезок времени, либо как отношение наблюдаемой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интенсивности к средней за одинаковые промежутки времени.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Необходимо отметить, что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литературе по дорожному движению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вследствие неравномерности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транспортных потоков по времени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часто применяют понятие </w:t>
      </w:r>
      <w:r w:rsidRPr="003903B5">
        <w:rPr>
          <w:rFonts w:eastAsia="TimesNewRoman,Italic"/>
          <w:i/>
          <w:iCs/>
        </w:rPr>
        <w:t>объем</w:t>
      </w:r>
      <w:r>
        <w:rPr>
          <w:rFonts w:eastAsia="TimesNewRoman,Italic"/>
          <w:i/>
          <w:iCs/>
        </w:rPr>
        <w:t xml:space="preserve"> </w:t>
      </w:r>
      <w:r w:rsidRPr="003903B5">
        <w:rPr>
          <w:rFonts w:eastAsia="TimesNewRoman,Italic"/>
          <w:i/>
          <w:iCs/>
        </w:rPr>
        <w:t xml:space="preserve">движения </w:t>
      </w:r>
      <w:r w:rsidRPr="003903B5">
        <w:rPr>
          <w:rFonts w:eastAsia="TimesNewRoman"/>
        </w:rPr>
        <w:t>в отличие от интенсивности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движения. Под объемом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понимают фактическое число автомобилей, проехавших по дороге в течение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принятой единицы времени, полученное непрерывным наблюдением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за обозначенный период.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Неравномерность транспортных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потоков проявляется не только во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времени, но и в пространстве, </w:t>
      </w:r>
      <w:r>
        <w:rPr>
          <w:rFonts w:eastAsia="TimesNewRoman"/>
        </w:rPr>
        <w:t>т</w:t>
      </w:r>
      <w:r w:rsidRPr="003903B5">
        <w:rPr>
          <w:rFonts w:eastAsia="TimesNewRoman"/>
        </w:rPr>
        <w:t>. е. по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длине дороги и по направлениям. Для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характеристики пространственной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неравномерности транспортного или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пешеходного потока могут быть также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определены соответствующие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коэффициенты неравномерности по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отдельным улицам и участкам дорог.</w:t>
      </w:r>
      <w:r>
        <w:rPr>
          <w:rFonts w:eastAsia="TimesNewRoman"/>
        </w:rPr>
        <w:t xml:space="preserve"> </w:t>
      </w:r>
    </w:p>
    <w:p w:rsidR="002507DA" w:rsidRPr="003903B5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Наиболее часто интенсивность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 транспортных средств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пешеходов в практике организации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 характеризуют их часовыми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значениями. При этом наибольшее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значение имеет этот показатель в пиковые периоды, так как именно в эти часы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возникают наиболее сложные задачи организации движения. Необходимо,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однако, иметь в виду, что интенсивность движения в часы пик в различные дни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недели, месяца и года может иметь неодинаковое значение.</w:t>
      </w:r>
    </w:p>
    <w:p w:rsidR="002507DA" w:rsidRDefault="002507DA" w:rsidP="002507DA">
      <w:pPr>
        <w:autoSpaceDE w:val="0"/>
        <w:autoSpaceDN w:val="0"/>
        <w:adjustRightInd w:val="0"/>
        <w:jc w:val="both"/>
        <w:rPr>
          <w:rFonts w:eastAsia="TimesNewRoman"/>
        </w:rPr>
      </w:pPr>
      <w:r w:rsidRPr="003903B5">
        <w:rPr>
          <w:rFonts w:eastAsia="TimesNewRoman"/>
        </w:rPr>
        <w:t>На дорогах с более высоким уровнем интенсивности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транспортных средств меньше неравномерность движения и стабильнее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интенсивность в пиковые периоды.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Для двухполосных дорог с</w:t>
      </w:r>
      <w:r>
        <w:rPr>
          <w:rFonts w:eastAsia="TimesNewRoman"/>
        </w:rPr>
        <w:t>о</w:t>
      </w:r>
      <w:r w:rsidRPr="003903B5">
        <w:rPr>
          <w:rFonts w:eastAsia="TimesNewRoman"/>
        </w:rPr>
        <w:t xml:space="preserve"> встречным движением общую интенсивность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характеризуют обычно суммарным значением встречных потоков, так как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условия движения и, в частности, возможность обгонов определяются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загрузкой обеих полос. Если же дорога имеет разделительную полосу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встречные потоки изолированы друг от друга, то суммарная интенсивность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встречных направлений не определяет условия движения, а характеризует лишь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суммарную работу дороги как сооружения. Для таких дорог имеет значение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интенсивность движения в каждом направлении.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Во многих случаях, особенно при решении вопросов регулирования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 в городских условиях, имеет значение не только суммарная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интенсивность потока по данному направлению, но также интенсивность,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приходящаяся на одну полосу, или так называемая удельная интенсивность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движения </w:t>
      </w:r>
      <w:r w:rsidRPr="003903B5">
        <w:rPr>
          <w:rFonts w:eastAsia="TimesNewRoman,Italic"/>
          <w:i/>
          <w:iCs/>
        </w:rPr>
        <w:t>Ма</w:t>
      </w:r>
      <w:r w:rsidRPr="003903B5">
        <w:rPr>
          <w:rFonts w:eastAsia="TimesNewRoman"/>
          <w:i/>
          <w:iCs/>
        </w:rPr>
        <w:t xml:space="preserve">. </w:t>
      </w:r>
      <w:r w:rsidRPr="003903B5">
        <w:rPr>
          <w:rFonts w:eastAsia="TimesNewRoman"/>
        </w:rPr>
        <w:t>Если известно конкретное распределение интенсивности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 по полосам и оно существенно неравномерно, то в качестве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расчетной интенсивности </w:t>
      </w:r>
      <w:r w:rsidRPr="003903B5">
        <w:rPr>
          <w:rFonts w:eastAsia="TimesNewRoman,Italic"/>
          <w:i/>
          <w:iCs/>
        </w:rPr>
        <w:t xml:space="preserve">Ма </w:t>
      </w:r>
      <w:r w:rsidRPr="003903B5">
        <w:rPr>
          <w:rFonts w:eastAsia="TimesNewRoman"/>
        </w:rPr>
        <w:t>можно принять интенсивность движения по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наиболее загруженной полосе.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Временной интервал </w:t>
      </w:r>
      <w:r w:rsidRPr="003903B5">
        <w:rPr>
          <w:rFonts w:eastAsia="TimesNewRoman"/>
          <w:i/>
          <w:iCs/>
        </w:rPr>
        <w:t xml:space="preserve">ti, </w:t>
      </w:r>
      <w:r w:rsidRPr="003903B5">
        <w:rPr>
          <w:rFonts w:eastAsia="TimesNewRoman"/>
        </w:rPr>
        <w:t>между следующими друг за другом по одной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полосе транспортными средствами является показателем, обратным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интенсивности движения. Математическое ожидание </w:t>
      </w:r>
      <w:r w:rsidRPr="003903B5">
        <w:rPr>
          <w:rFonts w:eastAsia="TimesNewRoman,Italic"/>
          <w:i/>
          <w:iCs/>
        </w:rPr>
        <w:lastRenderedPageBreak/>
        <w:t>Е</w:t>
      </w:r>
      <w:r w:rsidRPr="003903B5">
        <w:rPr>
          <w:rFonts w:eastAsia="TimesNewRoman"/>
          <w:i/>
          <w:iCs/>
        </w:rPr>
        <w:t xml:space="preserve">(ti) </w:t>
      </w:r>
      <w:r w:rsidRPr="003903B5">
        <w:rPr>
          <w:rFonts w:eastAsia="TimesNewRoman"/>
        </w:rPr>
        <w:t>определяется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зависимостью </w:t>
      </w:r>
      <w:r w:rsidRPr="003903B5">
        <w:rPr>
          <w:rFonts w:eastAsia="TimesNewRoman,Italic"/>
          <w:i/>
          <w:iCs/>
        </w:rPr>
        <w:t>Е</w:t>
      </w:r>
      <w:r w:rsidRPr="003903B5">
        <w:rPr>
          <w:rFonts w:eastAsia="TimesNewRoman"/>
          <w:i/>
          <w:iCs/>
        </w:rPr>
        <w:t xml:space="preserve">(ti) = </w:t>
      </w:r>
      <w:r w:rsidRPr="003903B5">
        <w:rPr>
          <w:rFonts w:eastAsia="TimesNewRoman"/>
        </w:rPr>
        <w:t xml:space="preserve">3600/Мa. Если интервал </w:t>
      </w:r>
      <w:r w:rsidRPr="003903B5">
        <w:rPr>
          <w:rFonts w:eastAsia="TimesNewRoman"/>
          <w:i/>
          <w:iCs/>
        </w:rPr>
        <w:t xml:space="preserve">ti </w:t>
      </w:r>
      <w:r w:rsidRPr="003903B5">
        <w:rPr>
          <w:rFonts w:eastAsia="TimesNewRoman"/>
        </w:rPr>
        <w:t>между следующими друг за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другом по полосе автомобилями более 10 с, то их взаимное влияние является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относительно слабым и условия движения характеризуются как "свободные".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Состав транспортного потока </w:t>
      </w:r>
      <w:r w:rsidRPr="003903B5">
        <w:rPr>
          <w:rFonts w:eastAsia="TimesNewRoman"/>
        </w:rPr>
        <w:t>характеризуется соотношением в нем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транспортных средств различного типа. Этот показатель оказывает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значительное влияние на все параметры дорожного движения. Вместе с тем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состав транспортного потока в значительной степени отражает общий состав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парка автомобилей в данном регионе. Состав транспортного потока влияет на загрузку дорог (стесненность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движения), что объясняется прежде всего существенной разницей в габаритных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размерах автомобилей. Если длина легковых автомобилей 4–5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м, грузовых 6–8, то длина автобусов достигает 11, а автопоездов – 24 м.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Сочлененный автобус имеет длину 16,5 м. Однако разница в габаритных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размерах не является единственной причиной необходимости специального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учета состава потока при анализе интенсивности движения.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  <w:i/>
          <w:iCs/>
        </w:rPr>
      </w:pPr>
      <w:r w:rsidRPr="003903B5">
        <w:rPr>
          <w:rFonts w:eastAsia="TimesNewRoman"/>
        </w:rPr>
        <w:t>При движении в транспортном потоке важна разница не только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статическом, но и в </w:t>
      </w:r>
      <w:r w:rsidRPr="003903B5">
        <w:rPr>
          <w:rFonts w:eastAsia="TimesNewRoman,Italic"/>
          <w:i/>
          <w:iCs/>
        </w:rPr>
        <w:t>динамическом габарите автомобиля</w:t>
      </w:r>
      <w:r w:rsidRPr="003903B5">
        <w:rPr>
          <w:rFonts w:eastAsia="TimesNewRoman"/>
          <w:i/>
          <w:iCs/>
        </w:rPr>
        <w:t xml:space="preserve">, </w:t>
      </w:r>
      <w:r w:rsidRPr="003903B5">
        <w:rPr>
          <w:rFonts w:eastAsia="TimesNewRoman"/>
        </w:rPr>
        <w:t>который зависит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основном от времени реакции водителя и тормозных качеств транспортных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средств. Под динамическим габаритом </w:t>
      </w:r>
      <w:r w:rsidRPr="003903B5">
        <w:rPr>
          <w:rFonts w:eastAsia="TimesNewRoman"/>
          <w:i/>
          <w:iCs/>
        </w:rPr>
        <w:t>L</w:t>
      </w:r>
      <w:r w:rsidRPr="003903B5">
        <w:rPr>
          <w:rFonts w:eastAsia="TimesNewRoman,Italic"/>
          <w:i/>
          <w:iCs/>
        </w:rPr>
        <w:t xml:space="preserve">Д </w:t>
      </w:r>
      <w:r w:rsidRPr="003903B5">
        <w:rPr>
          <w:rFonts w:eastAsia="TimesNewRoman"/>
        </w:rPr>
        <w:t>подразумевается участок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дороги, минимально необходимый для безопасного движения в транспортном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потоке с заданной скоростью автомобиля, длина которого включает длину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автомобиля </w:t>
      </w:r>
      <w:r w:rsidRPr="003903B5">
        <w:rPr>
          <w:rFonts w:eastAsia="TimesNewRoman"/>
          <w:i/>
          <w:iCs/>
        </w:rPr>
        <w:t xml:space="preserve">la </w:t>
      </w:r>
      <w:r w:rsidRPr="003903B5">
        <w:rPr>
          <w:rFonts w:eastAsia="TimesNewRoman"/>
        </w:rPr>
        <w:t xml:space="preserve">и дистанцию </w:t>
      </w:r>
      <w:r w:rsidRPr="003903B5">
        <w:rPr>
          <w:rFonts w:eastAsia="TimesNewRoman"/>
          <w:i/>
          <w:iCs/>
        </w:rPr>
        <w:t xml:space="preserve">d, </w:t>
      </w:r>
      <w:r w:rsidRPr="003903B5">
        <w:rPr>
          <w:rFonts w:eastAsia="TimesNewRoman"/>
        </w:rPr>
        <w:t xml:space="preserve">называемую </w:t>
      </w:r>
      <w:r w:rsidRPr="003903B5">
        <w:rPr>
          <w:rFonts w:eastAsia="TimesNewRoman,Italic"/>
          <w:i/>
          <w:iCs/>
        </w:rPr>
        <w:t>дистанцией безопасности</w:t>
      </w:r>
      <w:r w:rsidRPr="003903B5">
        <w:rPr>
          <w:rFonts w:eastAsia="TimesNewRoman"/>
          <w:i/>
          <w:iCs/>
        </w:rPr>
        <w:t>.</w:t>
      </w:r>
      <w:r>
        <w:rPr>
          <w:rFonts w:eastAsia="TimesNewRoman"/>
          <w:i/>
          <w:iCs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Фактический динамический габарит автомобиля зависит также от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обзорности, легкости управления, его маневренности, которые влияют на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дистанцию, избираемую водителем. При этом следует обратить внимание на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следующее обстоятельство. При колонном движении легковых автомобилей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каждый водитель, благодаря большой поверхности остекления, а также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небольшим габаритам впереди идущих автомобилей, может достаточно хорошо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видеть и прогнозировать обстановку впереди нескольких автомобилей. В то же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время, если перед легковым автомобилем движется грузовой автомобиль или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автобус, то водитель лишен возможности оценивать и прогнозировать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обстановку впереди этого транспортного средства и его действия по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управлению становятся менее уверенными. В этом случае из-за невозможности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достаточного прогнозирования обстановки впереди резко возрастает опасность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 обгоне, а также в случае экстренной остановки автомобилей, движущихся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плотной колонне.</w:t>
      </w:r>
      <w:r>
        <w:rPr>
          <w:rFonts w:eastAsia="TimesNewRoman"/>
        </w:rPr>
        <w:t xml:space="preserve"> </w:t>
      </w:r>
    </w:p>
    <w:p w:rsidR="002507DA" w:rsidRPr="003903B5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Особое внимание на формирование транспортного потока в городе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оказывают троллейбусы, которые, кроме больших габаритов, имеют еще одну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специфическую особенность — связь с контактной сетью, что затрудняет их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маневрирование.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Для того чтобы учесть в фактическом составе транспортного потока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влияние различных типов транспортных средств на загрузку дороги,</w:t>
      </w:r>
    </w:p>
    <w:p w:rsidR="002507DA" w:rsidRDefault="002507DA" w:rsidP="002507DA">
      <w:pPr>
        <w:autoSpaceDE w:val="0"/>
        <w:autoSpaceDN w:val="0"/>
        <w:adjustRightInd w:val="0"/>
        <w:jc w:val="both"/>
        <w:rPr>
          <w:rFonts w:eastAsia="TimesNewRoman"/>
        </w:rPr>
      </w:pPr>
      <w:r w:rsidRPr="003903B5">
        <w:rPr>
          <w:rFonts w:eastAsia="TimesNewRoman"/>
        </w:rPr>
        <w:t xml:space="preserve">применяют коэффициенты приведения </w:t>
      </w:r>
      <w:r w:rsidRPr="003903B5">
        <w:rPr>
          <w:rFonts w:eastAsia="TimesNewRoman,Italic"/>
          <w:i/>
          <w:iCs/>
        </w:rPr>
        <w:t xml:space="preserve">Кпр </w:t>
      </w:r>
      <w:r w:rsidRPr="003903B5">
        <w:rPr>
          <w:rFonts w:eastAsia="TimesNewRoman"/>
        </w:rPr>
        <w:t>к условному легковому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автомобилю.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 помощью коэффициента приведения можно получить показатель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интенсивности движения в условных приведенных единицах</w:t>
      </w:r>
      <w:r>
        <w:rPr>
          <w:rFonts w:eastAsia="TimesNewRoman"/>
        </w:rPr>
        <w:t xml:space="preserve">. 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Исследования транспортных потоков показывают, что используемые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коэффициенты приведения являются весьма приближенными и для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современных моделей автомобилей завышенными. Опыт исследований </w:t>
      </w:r>
      <w:r w:rsidRPr="003903B5">
        <w:rPr>
          <w:rFonts w:eastAsia="TimesNewRoman,Italic"/>
          <w:i/>
          <w:iCs/>
        </w:rPr>
        <w:t>Кпр</w:t>
      </w:r>
      <w:r>
        <w:rPr>
          <w:rFonts w:eastAsia="TimesNewRoman,Italic"/>
          <w:i/>
          <w:iCs/>
        </w:rPr>
        <w:t xml:space="preserve"> </w:t>
      </w:r>
      <w:r w:rsidRPr="003903B5">
        <w:rPr>
          <w:rFonts w:eastAsia="TimesNewRoman"/>
        </w:rPr>
        <w:t>показывает, что при более детальном подходе к назначению коэффициента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приведения его значения необходимо дифференцировать также в зависимости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 уровня скоростного режима и профиля дороги.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Плотность транспортного потока </w:t>
      </w:r>
      <w:r w:rsidRPr="003903B5">
        <w:rPr>
          <w:rFonts w:eastAsia="TimesNewRoman"/>
          <w:i/>
          <w:iCs/>
        </w:rPr>
        <w:t xml:space="preserve">qa </w:t>
      </w:r>
      <w:r w:rsidRPr="003903B5">
        <w:rPr>
          <w:rFonts w:eastAsia="TimesNewRoman"/>
        </w:rPr>
        <w:t>является пространственной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характеристикой, определяющей степень стесненности движения на полосе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дороги. Ее измеряют числом транспортных средств, приходящихся на 1 км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протяженности дороги. Предельная плотность достигается при неподвижном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состоянии колонны автомобилей, расположенных вплотную друг к другу на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полосе. Для потока современных легковых автомобилей теоретически такое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предельное значение </w:t>
      </w:r>
      <w:r w:rsidRPr="003903B5">
        <w:rPr>
          <w:rFonts w:eastAsia="TimesNewRoman"/>
          <w:i/>
          <w:iCs/>
        </w:rPr>
        <w:t xml:space="preserve">qmax </w:t>
      </w:r>
      <w:r w:rsidRPr="003903B5">
        <w:rPr>
          <w:rFonts w:eastAsia="TimesNewRoman"/>
        </w:rPr>
        <w:t>составляет около 200 авт./км. Практические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исследования показали, что этот показатель колеблется в пределах 170÷185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авт./км. Это объясняется тем, что водители не подъезжают при заторе вплотную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 переднему автомобилю. Естественно, что при предельной плотности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движение невозможно даже при автоматическом управлении автомобилями,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так как отсутствует дистанция безопасности. Плотность </w:t>
      </w:r>
      <w:r w:rsidRPr="003903B5">
        <w:rPr>
          <w:rFonts w:eastAsia="TimesNewRoman"/>
          <w:i/>
          <w:iCs/>
        </w:rPr>
        <w:t xml:space="preserve">qmax </w:t>
      </w:r>
      <w:r w:rsidRPr="003903B5">
        <w:rPr>
          <w:rFonts w:eastAsia="TimesNewRoman"/>
        </w:rPr>
        <w:t>вместе с тем имеет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значение как показатель, характеризующий структуру (состав транспортного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потока). Наблюдения показывают, что при колонном движении автомобилей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преимущественно малого класса с малой скоростью плотность потока может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достигать 100 авт./км. При использовании показателя плотности потока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необходимо </w:t>
      </w:r>
      <w:r w:rsidRPr="003903B5">
        <w:rPr>
          <w:rFonts w:eastAsia="TimesNewRoman"/>
        </w:rPr>
        <w:lastRenderedPageBreak/>
        <w:t>учитывать коэффициент приведения для различных типов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транспортных средств, так как в противном случае сравнение </w:t>
      </w:r>
      <w:r w:rsidRPr="003903B5">
        <w:rPr>
          <w:rFonts w:eastAsia="TimesNewRoman"/>
          <w:i/>
          <w:iCs/>
        </w:rPr>
        <w:t xml:space="preserve">qa </w:t>
      </w:r>
      <w:r w:rsidRPr="003903B5">
        <w:rPr>
          <w:rFonts w:eastAsia="TimesNewRoman"/>
        </w:rPr>
        <w:t>для различных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 составу потоков может привести к несопоставимым результатам. Так, если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принять, что на дороге движется колонна автобусов с плотностью 100 авт./км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(возможной для легковых автомобилей), то фактическая длина такой колонны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вместо 1 км практически составит 2,0—2,5 км.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Если же учесть рекомендуемое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значение </w:t>
      </w:r>
      <w:r w:rsidRPr="003903B5">
        <w:rPr>
          <w:rFonts w:eastAsia="TimesNewRoman,Italic"/>
          <w:i/>
          <w:iCs/>
        </w:rPr>
        <w:t xml:space="preserve">Кпр </w:t>
      </w:r>
      <w:r w:rsidRPr="003903B5">
        <w:rPr>
          <w:rFonts w:eastAsia="TimesNewRoman"/>
        </w:rPr>
        <w:t>для автобусов, равное 2,5, то максимальная плотность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колонны автобусов в физических единицах может составить 40 автобусов на 1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км, что является реальным.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Чем меньше плотность потока, тем свободнее себя чувствуют водители,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тем выше скорость, которую они развивают. Наоборот, по мере повышения </w:t>
      </w:r>
      <w:r w:rsidRPr="003903B5">
        <w:rPr>
          <w:rFonts w:eastAsia="TimesNewRoman"/>
          <w:i/>
          <w:iCs/>
        </w:rPr>
        <w:t>qa,</w:t>
      </w:r>
      <w:r>
        <w:rPr>
          <w:rFonts w:eastAsia="TimesNewRoman"/>
          <w:i/>
          <w:iCs/>
        </w:rPr>
        <w:t xml:space="preserve"> </w:t>
      </w:r>
      <w:r w:rsidRPr="003903B5">
        <w:rPr>
          <w:rFonts w:eastAsia="TimesNewRoman"/>
        </w:rPr>
        <w:t>т. е. стесненности движения, от водителей требуется повышение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внимательности, точности действий. Кроме того, повышается их психическая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напряженность. Одновременно увеличивается вероятность ДТП в случае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ошибки, допущенной одним из водителей, или отказа механизмов автомобиля.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В зависимости от плотности потока движение по степени стесненности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подразделяют на </w:t>
      </w:r>
      <w:r w:rsidRPr="003903B5">
        <w:rPr>
          <w:rFonts w:eastAsia="TimesNewRoman,Italic"/>
          <w:i/>
          <w:iCs/>
        </w:rPr>
        <w:t>свободное</w:t>
      </w:r>
      <w:r w:rsidRPr="003903B5">
        <w:rPr>
          <w:rFonts w:eastAsia="TimesNewRoman"/>
          <w:i/>
          <w:iCs/>
        </w:rPr>
        <w:t xml:space="preserve">, </w:t>
      </w:r>
      <w:r w:rsidRPr="003903B5">
        <w:rPr>
          <w:rFonts w:eastAsia="TimesNewRoman,Italic"/>
          <w:i/>
          <w:iCs/>
        </w:rPr>
        <w:t>частично связанное</w:t>
      </w:r>
      <w:r w:rsidRPr="003903B5">
        <w:rPr>
          <w:rFonts w:eastAsia="TimesNewRoman"/>
          <w:i/>
          <w:iCs/>
        </w:rPr>
        <w:t xml:space="preserve">, </w:t>
      </w:r>
      <w:r w:rsidRPr="003903B5">
        <w:rPr>
          <w:rFonts w:eastAsia="TimesNewRoman,Italic"/>
          <w:i/>
          <w:iCs/>
        </w:rPr>
        <w:t>насыщенное</w:t>
      </w:r>
      <w:r w:rsidRPr="003903B5">
        <w:rPr>
          <w:rFonts w:eastAsia="TimesNewRoman"/>
          <w:i/>
          <w:iCs/>
        </w:rPr>
        <w:t xml:space="preserve">, </w:t>
      </w:r>
      <w:r w:rsidRPr="003903B5">
        <w:rPr>
          <w:rFonts w:eastAsia="TimesNewRoman,Italic"/>
          <w:i/>
          <w:iCs/>
        </w:rPr>
        <w:t>колонное</w:t>
      </w:r>
      <w:r w:rsidRPr="003903B5">
        <w:rPr>
          <w:rFonts w:eastAsia="TimesNewRoman"/>
          <w:i/>
          <w:iCs/>
        </w:rPr>
        <w:t>.</w:t>
      </w:r>
      <w:r>
        <w:rPr>
          <w:rFonts w:eastAsia="TimesNewRoman"/>
          <w:i/>
          <w:iCs/>
        </w:rPr>
        <w:t xml:space="preserve"> </w:t>
      </w:r>
      <w:r w:rsidRPr="003903B5">
        <w:rPr>
          <w:rFonts w:eastAsia="TimesNewRoman"/>
        </w:rPr>
        <w:t xml:space="preserve">Численные значения </w:t>
      </w:r>
      <w:r w:rsidRPr="003903B5">
        <w:rPr>
          <w:rFonts w:eastAsia="TimesNewRoman"/>
          <w:i/>
          <w:iCs/>
        </w:rPr>
        <w:t xml:space="preserve">qa </w:t>
      </w:r>
      <w:r w:rsidRPr="003903B5">
        <w:rPr>
          <w:rFonts w:eastAsia="TimesNewRoman"/>
        </w:rPr>
        <w:t>в физиче</w:t>
      </w:r>
      <w:r>
        <w:rPr>
          <w:rFonts w:eastAsia="TimesNewRoman"/>
        </w:rPr>
        <w:t>ских единицах (автомобилях), со</w:t>
      </w:r>
      <w:r w:rsidRPr="003903B5">
        <w:rPr>
          <w:rFonts w:eastAsia="TimesNewRoman"/>
        </w:rPr>
        <w:t>ответствующих этим состояниям потока, весьма существенно зависят от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параметров дороги и в первую очередь от ее плана и профиля, коэффициента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сцепления, а также состава потока по типам транспортных средств, что, в свою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очередь, влияет на выбираемую водителями скорость.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Скорость движения </w:t>
      </w:r>
      <w:r w:rsidRPr="003903B5">
        <w:rPr>
          <w:rFonts w:eastAsia="TimesNewRoman"/>
        </w:rPr>
        <w:t>является важнейшим показателем, так как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представляет целевую функцию дорожного движения. Наиболее объективной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характеристикой транспортного средства на дороге может служить график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изменения его скорости на протяжении всего маршрута движения. Однако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получение таких пространственных характеристик для множества движущихся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автомобилей является сложным, так как требует непрерывной автоматической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записи скорости на каждом из них. В практике организации движения принято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оценивать скорость движения транспортных средств мгновенными ее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значениями </w:t>
      </w:r>
      <w:r w:rsidRPr="003903B5">
        <w:rPr>
          <w:rFonts w:eastAsia="TimesNewRoman"/>
          <w:i/>
          <w:iCs/>
        </w:rPr>
        <w:t>va</w:t>
      </w:r>
      <w:r w:rsidRPr="003903B5">
        <w:rPr>
          <w:rFonts w:eastAsia="TimesNewRoman"/>
        </w:rPr>
        <w:t>, зафиксированными в отдельных типичных сечениях (точках)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дороги.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Скорость сообщения </w:t>
      </w:r>
      <w:r w:rsidRPr="003903B5">
        <w:rPr>
          <w:rFonts w:eastAsia="TimesNewRoman"/>
          <w:i/>
          <w:iCs/>
        </w:rPr>
        <w:t xml:space="preserve">vc </w:t>
      </w:r>
      <w:r w:rsidRPr="003903B5">
        <w:rPr>
          <w:rFonts w:eastAsia="TimesNewRoman"/>
        </w:rPr>
        <w:t>является измерителем быстроты доставки грузов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пассажиров и определяется как отношение расстояния между точками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сообщения ко времени нахождения транспортного средства в пути (времени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сообщения). Этот же показатель применяется для характеристики скорости по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отдельным участкам дорог.</w:t>
      </w:r>
      <w:r>
        <w:rPr>
          <w:rFonts w:eastAsia="TimesNewRoman"/>
        </w:rPr>
        <w:t xml:space="preserve"> </w:t>
      </w:r>
    </w:p>
    <w:p w:rsidR="002507DA" w:rsidRPr="003903B5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Темп движения </w:t>
      </w:r>
      <w:r w:rsidRPr="003903B5">
        <w:rPr>
          <w:rFonts w:eastAsia="TimesNewRoman"/>
        </w:rPr>
        <w:t>является показателем, обратным скорости сообщения,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измеряется временем в секундах, затрачиваемым на преодоление единицы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длины пути в километрах. Этот измеритель весьма удобен для расчетов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времени доставки пассажиров и грузов на различные расстояния. Мгновенная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скорость транспортного средства и соответственно скорость сообщения зависят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 многих факторов и подвержены значительным колебаниям.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Скорость одиночно движущегося автомобиля в пределах его тяговых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возможностей в современном дорожном движении определяет водитель,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являющийся управляющим звеном в системе ВАДС. Водитель постоянно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стремится выбрать наиболее целесообразный режим скорости исходя из двух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главных критериев — минимально возможной затраты времени и обеспечения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безопасности движения. В каждом случае на выбор скорости водителем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оказывают влияние его квалификация, психофизиологическое состояние, цель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движения. Так, исследования, проведенные в одинаковых дорожных условиях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 одном типе автомобилей, показали, что средняя скорость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автомобиля у разных водителей высокой квалификации может колебаться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пределах ±10 % от среднего значения. У малоопытных водителей эта разница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больше.</w:t>
      </w:r>
    </w:p>
    <w:p w:rsidR="002507DA" w:rsidRDefault="002507DA" w:rsidP="002507DA">
      <w:pPr>
        <w:autoSpaceDE w:val="0"/>
        <w:autoSpaceDN w:val="0"/>
        <w:adjustRightInd w:val="0"/>
        <w:jc w:val="both"/>
        <w:rPr>
          <w:rFonts w:eastAsia="TimesNewRoman"/>
          <w:b/>
          <w:bCs/>
        </w:rPr>
      </w:pPr>
    </w:p>
    <w:p w:rsidR="002507DA" w:rsidRPr="003903B5" w:rsidRDefault="002507DA" w:rsidP="002507DA">
      <w:pPr>
        <w:autoSpaceDE w:val="0"/>
        <w:autoSpaceDN w:val="0"/>
        <w:adjustRightInd w:val="0"/>
        <w:jc w:val="center"/>
        <w:rPr>
          <w:rFonts w:eastAsia="TimesNewRoman,Bold"/>
          <w:b/>
          <w:bCs/>
        </w:rPr>
      </w:pPr>
      <w:r w:rsidRPr="003903B5">
        <w:rPr>
          <w:rFonts w:eastAsia="TimesNewRoman,Bold"/>
          <w:b/>
          <w:bCs/>
        </w:rPr>
        <w:t>Пешеходный поток</w:t>
      </w:r>
    </w:p>
    <w:p w:rsidR="002507DA" w:rsidRDefault="002507DA" w:rsidP="002507DA">
      <w:pPr>
        <w:autoSpaceDE w:val="0"/>
        <w:autoSpaceDN w:val="0"/>
        <w:adjustRightInd w:val="0"/>
        <w:jc w:val="both"/>
        <w:rPr>
          <w:rFonts w:eastAsia="TimesNewRoman"/>
        </w:rPr>
      </w:pP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К основным показателям, характеризующим пешеходные потоки,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относятся их интенсивность, плотность и скорость.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Интенсивность пешеходного потока </w:t>
      </w:r>
      <w:r w:rsidRPr="003903B5">
        <w:rPr>
          <w:rFonts w:eastAsia="TimesNewRoman"/>
          <w:i/>
          <w:iCs/>
        </w:rPr>
        <w:t>N</w:t>
      </w:r>
      <w:r w:rsidRPr="003903B5">
        <w:rPr>
          <w:rFonts w:eastAsia="TimesNewRoman"/>
        </w:rPr>
        <w:t>пеш колеблется в очень широких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пределах в зависимости от функционального назначения улицы или дороги и от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расположенных на них объектов притяжения. Особенно высокая интенсивность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 пешеходов наблюдается на главных и торговых улицах крупных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городов, а также в зоне транспортных пересадочных узлов (вокзалов, станций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метрополитена). Объем пешеходного потока в обоих направлениях вдоль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lastRenderedPageBreak/>
        <w:t>больших городских магистралей в часы пик может достигать 15–20 тыс. чел.-ч.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Такие объемы движения наблюдались, например, на Тверской ул. в Москве,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Невском пр. в С.-Петербурге, ул. Крещатике в Киеве.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Для пешеходных потоков характерна значительная временная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неравномерность в течение суток. Она существенно зависит от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функционального значения того или иного участка улицы и расположения на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нем объектов притяжения пешеходов. Однако данные для разработки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конкретных решений по организации дорожного движения должны быть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получены натурными наблюдениями.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Плотность пешеходного потока </w:t>
      </w:r>
      <w:r w:rsidRPr="003903B5">
        <w:rPr>
          <w:rFonts w:eastAsia="TimesNewRoman"/>
          <w:i/>
          <w:iCs/>
        </w:rPr>
        <w:t>q</w:t>
      </w:r>
      <w:r w:rsidRPr="003903B5">
        <w:rPr>
          <w:rFonts w:eastAsia="TimesNewRoman,Italic"/>
          <w:i/>
          <w:iCs/>
        </w:rPr>
        <w:t xml:space="preserve">пеш </w:t>
      </w:r>
      <w:r w:rsidRPr="003903B5">
        <w:rPr>
          <w:rFonts w:eastAsia="TimesNewRoman"/>
        </w:rPr>
        <w:t>так же, как и интенсивность,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колеблется в широких пределах и оказывает влияние на скорость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пешеходов и пропускную способность пешеходных путей. Так же, как и для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транспортного потока, предельная плотность пешеходного потока определяется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соответствующими габаритными размерами движущихся объектов. Так,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человек в статическом положении в летней одежде занимает площадь 0,1– 0,2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м2, в зимней одежде – 0,25 м2, а при наличии ручной клади— до 0,5 м2 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В зависимости от плотности различают свободное и стесненное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(свободные и стесненные условия движения). В свободных условиях </w:t>
      </w:r>
      <w:r w:rsidRPr="003903B5">
        <w:rPr>
          <w:rFonts w:eastAsia="TimesNewRoman"/>
          <w:i/>
          <w:iCs/>
        </w:rPr>
        <w:t>(q</w:t>
      </w:r>
      <w:r w:rsidRPr="003903B5">
        <w:rPr>
          <w:rFonts w:eastAsia="TimesNewRoman,Italic"/>
          <w:i/>
          <w:iCs/>
        </w:rPr>
        <w:t xml:space="preserve">пеш </w:t>
      </w:r>
      <w:r w:rsidRPr="003903B5">
        <w:rPr>
          <w:rFonts w:eastAsia="TimesNewRoman"/>
          <w:i/>
          <w:iCs/>
        </w:rPr>
        <w:t xml:space="preserve">&lt; </w:t>
      </w:r>
      <w:r w:rsidRPr="003903B5">
        <w:rPr>
          <w:rFonts w:eastAsia="TimesNewRoman"/>
        </w:rPr>
        <w:t>0,5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чел./м2) каждый человек в любой момент может изменить скорость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направление своего движения. В стесненных условиях (</w:t>
      </w:r>
      <w:r w:rsidRPr="003903B5">
        <w:rPr>
          <w:rFonts w:eastAsia="TimesNewRoman"/>
          <w:i/>
          <w:iCs/>
        </w:rPr>
        <w:t>q</w:t>
      </w:r>
      <w:r w:rsidRPr="003903B5">
        <w:rPr>
          <w:rFonts w:eastAsia="TimesNewRoman,Italic"/>
          <w:i/>
          <w:iCs/>
        </w:rPr>
        <w:t>пеш</w:t>
      </w:r>
      <w:r>
        <w:rPr>
          <w:rFonts w:eastAsia="TimesNewRoman,Italic"/>
          <w:i/>
          <w:iCs/>
        </w:rPr>
        <w:t xml:space="preserve"> </w:t>
      </w:r>
      <w:r w:rsidRPr="003903B5">
        <w:rPr>
          <w:rFonts w:eastAsia="TimesNewRoman"/>
        </w:rPr>
        <w:t>&gt; 0,5 чел./м2)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плотность потока ограничивает свободу и возможность изменять режим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движения людей. Наблюдения показывают, что для свободного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дистанция между движущимися в колонне людьми должна достигать около 2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м. Ее можно условно назвать "динамическим габаритом пешехода". Ощутимые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помехи наблюдаются уже при 0,7–0,8 чел./м2, а при 4–5 чел./м2 движение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следует считать полностью стесненным. Это предельное значение плотности,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при которой поток еще может медленно продолжать движение.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Скорость пешеходного потока </w:t>
      </w:r>
      <w:r w:rsidRPr="003903B5">
        <w:rPr>
          <w:rFonts w:eastAsia="TimesNewRoman"/>
          <w:i/>
          <w:iCs/>
        </w:rPr>
        <w:t>v</w:t>
      </w:r>
      <w:r w:rsidRPr="003903B5">
        <w:rPr>
          <w:rFonts w:eastAsia="TimesNewRoman,Italic"/>
          <w:i/>
          <w:iCs/>
        </w:rPr>
        <w:t xml:space="preserve">пеш </w:t>
      </w:r>
      <w:r w:rsidRPr="003903B5">
        <w:rPr>
          <w:rFonts w:eastAsia="TimesNewRoman"/>
        </w:rPr>
        <w:t>обусловлена скоростью передвижения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пешеходов в потоке. Скорость движения человека спокойным шагом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колеблется в среднем в пределах 0,5...1,5 м/с и зависит от возраста и состояния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здоровья, цели передвижения, дорожных условий (ровности, продольного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уклона и скользкости покрытия), состояния окружающей среды (видимости,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осадков, температуры _______воздуха). Скорость </w:t>
      </w:r>
      <w:r w:rsidRPr="003903B5">
        <w:rPr>
          <w:rFonts w:eastAsia="TimesNewRoman"/>
          <w:i/>
          <w:iCs/>
        </w:rPr>
        <w:t>v</w:t>
      </w:r>
      <w:r w:rsidRPr="003903B5">
        <w:rPr>
          <w:rFonts w:eastAsia="TimesNewRoman"/>
        </w:rPr>
        <w:t>пеш на пешеходных переходах через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проезжую часть улиц может изменяться в зависимости от типа и состояния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дорожного покрытия примерно в 2,2 раза, от возраста — в 1,7, от длины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перехода — в 1,4 раза. Характерно, что на переходах большей длины скорость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пешеходов становился выше. Здесь проявляется психологическое влияние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возрастания опасности конфликта с транспортным потоком.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На скорость движения людей в</w:t>
      </w:r>
      <w:r>
        <w:rPr>
          <w:rFonts w:eastAsia="TimesNewRoman"/>
        </w:rPr>
        <w:t xml:space="preserve"> условиях интенсивного пешеходно</w:t>
      </w:r>
      <w:r w:rsidRPr="003903B5">
        <w:rPr>
          <w:rFonts w:eastAsia="TimesNewRoman"/>
        </w:rPr>
        <w:t>го потока существенное влияние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оказывает его </w:t>
      </w:r>
      <w:r w:rsidRPr="003903B5">
        <w:rPr>
          <w:rFonts w:eastAsia="TimesNewRoman,Italic"/>
          <w:i/>
          <w:iCs/>
        </w:rPr>
        <w:t>плотность</w:t>
      </w:r>
      <w:r>
        <w:rPr>
          <w:rFonts w:eastAsia="TimesNewRoman,Italic"/>
          <w:i/>
          <w:iCs/>
        </w:rPr>
        <w:t xml:space="preserve">. </w:t>
      </w:r>
      <w:r w:rsidRPr="003903B5">
        <w:rPr>
          <w:rFonts w:eastAsia="TimesNewRoman"/>
        </w:rPr>
        <w:t>Чем выше плотность, тем более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ощутимы взаимные помехи, что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способствует снижению скорости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пешеходного потока.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При организации пешеходных переходов необходимо применять такой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показатель, как продолжительность задержек. Задержки можно определить по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фактическому времени, потерянному каждым человеком, который вынужден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дожидаться возможности перехода, или по среднему значению этого времени,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отнесенному к каждому пешеходу, проходящему через данный перекресток.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Организация движения пешеходных потоков предусматривает решение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следующих специфических вопросов: обеспечение безопасности движения;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назначение оптимальных маршрутов движения основных пешеходных потоков;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разобщение транзитных пешеходных потоков с потоками, образованными при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заполнении зданий и высвобождении их от людей; создание оптимальных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условий (удобств) передвижения людей по коммуникационным путям,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выражающееся в обеспечении минимальных затрат времени и энергии;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обеспечение удобных и безопасных «контактов» переходов с транспортным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путём; рациональная организация остановок, стоянок, станций и вокзалов.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Использование тех или иных методов организации пешеходного движения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находится в тесной зависимости от многих факторов, которые можно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объединить в пять групп: градостроительные, дорожно-планировочные,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дорожно-эксплуатационные, субъективные и экономические.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Градостроительные </w:t>
      </w:r>
      <w:r w:rsidRPr="003903B5">
        <w:rPr>
          <w:rFonts w:eastAsia="TimesNewRoman"/>
        </w:rPr>
        <w:t>факторы выступают в виде планировочных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особенностей схем путей сообщения, расположения пунктов тяготения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генерации пешеходных потоков. В качестве основных </w:t>
      </w:r>
      <w:r w:rsidRPr="003903B5">
        <w:rPr>
          <w:rFonts w:eastAsia="TimesNewRoman,Italic"/>
          <w:i/>
          <w:iCs/>
        </w:rPr>
        <w:t>дорожно</w:t>
      </w:r>
      <w:r w:rsidRPr="003903B5">
        <w:rPr>
          <w:rFonts w:eastAsia="TimesNewRoman"/>
          <w:i/>
          <w:iCs/>
        </w:rPr>
        <w:t>-</w:t>
      </w:r>
      <w:r w:rsidRPr="003903B5">
        <w:rPr>
          <w:rFonts w:eastAsia="TimesNewRoman,Italic"/>
          <w:i/>
          <w:iCs/>
        </w:rPr>
        <w:t>планировочных</w:t>
      </w:r>
      <w:r>
        <w:rPr>
          <w:rFonts w:eastAsia="TimesNewRoman,Italic"/>
          <w:i/>
          <w:iCs/>
        </w:rPr>
        <w:t xml:space="preserve"> </w:t>
      </w:r>
      <w:r w:rsidRPr="003903B5">
        <w:rPr>
          <w:rFonts w:eastAsia="TimesNewRoman"/>
        </w:rPr>
        <w:t>факторов необходимо учитывать ширину проезжей части, условия взаимной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видимости водителей и пешеходов, характер поперечного профиля улицы.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lastRenderedPageBreak/>
        <w:t>Дорожно</w:t>
      </w:r>
      <w:r w:rsidRPr="003903B5">
        <w:rPr>
          <w:rFonts w:eastAsia="TimesNewRoman"/>
          <w:i/>
          <w:iCs/>
        </w:rPr>
        <w:t>-</w:t>
      </w:r>
      <w:r w:rsidRPr="003903B5">
        <w:rPr>
          <w:rFonts w:eastAsia="TimesNewRoman,Italic"/>
          <w:i/>
          <w:iCs/>
        </w:rPr>
        <w:t xml:space="preserve">эксплуатационные </w:t>
      </w:r>
      <w:r w:rsidRPr="003903B5">
        <w:rPr>
          <w:rFonts w:eastAsia="TimesNewRoman"/>
        </w:rPr>
        <w:t>факторы включают в себя интенсивность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пешеходного и транспортного движения, скорость движения транспортных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средств, режим регулирования. К </w:t>
      </w:r>
      <w:r w:rsidRPr="003903B5">
        <w:rPr>
          <w:rFonts w:eastAsia="TimesNewRoman,Italic"/>
          <w:i/>
          <w:iCs/>
        </w:rPr>
        <w:t xml:space="preserve">субъективным </w:t>
      </w:r>
      <w:r w:rsidRPr="003903B5">
        <w:rPr>
          <w:rFonts w:eastAsia="TimesNewRoman"/>
        </w:rPr>
        <w:t>факторам относятся состав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пешеходного потока по признакам возраста и пола, целевое назначение пешего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передвижения, уровень дорожного воспитания участников движения –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водителей и пешеходов, эффективность дорожного надзора, транспортная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адаптация пешеходов.</w:t>
      </w:r>
      <w:r>
        <w:rPr>
          <w:rFonts w:eastAsia="TimesNewRoman"/>
        </w:rPr>
        <w:t xml:space="preserve">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,Italic"/>
          <w:i/>
          <w:iCs/>
        </w:rPr>
        <w:t xml:space="preserve">Экономические </w:t>
      </w:r>
      <w:r w:rsidRPr="003903B5">
        <w:rPr>
          <w:rFonts w:eastAsia="TimesNewRoman"/>
        </w:rPr>
        <w:t>факторы включают капитальные затраты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эксплуатационные расходы на строительство и содержание технических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средств организации и обеспечения пешеходного движения, дальность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передвижения, величину задержек транспортных средств и пешеходов.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В соответствии с перечисленными факторами и конкретными задачами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мероприятия по организации пешеходного движения можно объединить в три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группы: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 xml:space="preserve">1. </w:t>
      </w:r>
      <w:r w:rsidRPr="003903B5">
        <w:rPr>
          <w:rFonts w:eastAsia="TimesNewRoman,Italic"/>
          <w:i/>
          <w:iCs/>
        </w:rPr>
        <w:t>Градостроительные</w:t>
      </w:r>
      <w:r w:rsidRPr="003903B5">
        <w:rPr>
          <w:rFonts w:eastAsia="TimesNewRoman"/>
          <w:i/>
          <w:iCs/>
        </w:rPr>
        <w:t xml:space="preserve">, </w:t>
      </w:r>
      <w:r w:rsidRPr="003903B5">
        <w:rPr>
          <w:rFonts w:eastAsia="TimesNewRoman"/>
        </w:rPr>
        <w:t>решающие вопросы рациональной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организации архитектурно-пространственной среды;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 xml:space="preserve">2. </w:t>
      </w:r>
      <w:r w:rsidRPr="003903B5">
        <w:rPr>
          <w:rFonts w:eastAsia="TimesNewRoman,Italic"/>
          <w:i/>
          <w:iCs/>
        </w:rPr>
        <w:t>Транспортные</w:t>
      </w:r>
      <w:r w:rsidRPr="003903B5">
        <w:rPr>
          <w:rFonts w:eastAsia="TimesNewRoman"/>
          <w:i/>
          <w:iCs/>
        </w:rPr>
        <w:t>,</w:t>
      </w:r>
      <w:r>
        <w:rPr>
          <w:rFonts w:eastAsia="TimesNewRoman"/>
          <w:i/>
          <w:iCs/>
        </w:rPr>
        <w:t xml:space="preserve"> </w:t>
      </w:r>
      <w:r w:rsidRPr="003903B5">
        <w:rPr>
          <w:rFonts w:eastAsia="TimesNewRoman"/>
        </w:rPr>
        <w:t>связанные с решением вопросов обеспечения безопасности и организации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 xml:space="preserve">движения пешеходов и транспорта; </w:t>
      </w:r>
    </w:p>
    <w:p w:rsidR="002507DA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 xml:space="preserve">3. </w:t>
      </w:r>
      <w:r w:rsidRPr="003903B5">
        <w:rPr>
          <w:rFonts w:eastAsia="TimesNewRoman,Italic"/>
          <w:i/>
          <w:iCs/>
        </w:rPr>
        <w:t>Функционально</w:t>
      </w:r>
      <w:r w:rsidRPr="003903B5">
        <w:rPr>
          <w:rFonts w:eastAsia="TimesNewRoman"/>
          <w:i/>
          <w:iCs/>
        </w:rPr>
        <w:t>-</w:t>
      </w:r>
      <w:r w:rsidRPr="003903B5">
        <w:rPr>
          <w:rFonts w:eastAsia="TimesNewRoman,Italic"/>
          <w:i/>
          <w:iCs/>
        </w:rPr>
        <w:t>планировочные</w:t>
      </w:r>
      <w:r w:rsidRPr="003903B5">
        <w:rPr>
          <w:rFonts w:eastAsia="TimesNewRoman"/>
          <w:i/>
          <w:iCs/>
        </w:rPr>
        <w:t>,</w:t>
      </w:r>
      <w:r>
        <w:rPr>
          <w:rFonts w:eastAsia="TimesNewRoman"/>
          <w:i/>
          <w:iCs/>
        </w:rPr>
        <w:t xml:space="preserve"> </w:t>
      </w:r>
      <w:r w:rsidRPr="003903B5">
        <w:rPr>
          <w:rFonts w:eastAsia="TimesNewRoman"/>
        </w:rPr>
        <w:t>связанные с расчетом коммуникационных путей.</w:t>
      </w:r>
      <w:r>
        <w:rPr>
          <w:rFonts w:eastAsia="TimesNewRoman"/>
        </w:rPr>
        <w:t xml:space="preserve"> </w:t>
      </w:r>
    </w:p>
    <w:p w:rsidR="002507DA" w:rsidRPr="003903B5" w:rsidRDefault="002507DA" w:rsidP="002507DA">
      <w:pPr>
        <w:autoSpaceDE w:val="0"/>
        <w:autoSpaceDN w:val="0"/>
        <w:adjustRightInd w:val="0"/>
        <w:ind w:firstLine="600"/>
        <w:jc w:val="both"/>
        <w:rPr>
          <w:rFonts w:eastAsia="TimesNewRoman"/>
        </w:rPr>
      </w:pPr>
      <w:r w:rsidRPr="003903B5">
        <w:rPr>
          <w:rFonts w:eastAsia="TimesNewRoman"/>
        </w:rPr>
        <w:t>Передвижение людей представляет собой одну из основных функций их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жизнедеятельности. Оно определяется местом их работы и жительства. В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большинстве своём передвижения людей являются регулярными во времени и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имеют относительную пространственно-временную устойчивость. Поток людей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подчиняется определённым закономерностям. Выявление этих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закономерностей и использование их для создания населению оптимальных</w:t>
      </w:r>
      <w:r>
        <w:rPr>
          <w:rFonts w:eastAsia="TimesNewRoman"/>
        </w:rPr>
        <w:t xml:space="preserve"> </w:t>
      </w:r>
      <w:r w:rsidRPr="003903B5">
        <w:rPr>
          <w:rFonts w:eastAsia="TimesNewRoman"/>
        </w:rPr>
        <w:t>условий передвижения в застройке является з</w:t>
      </w:r>
      <w:r>
        <w:rPr>
          <w:rFonts w:eastAsia="TimesNewRoman"/>
        </w:rPr>
        <w:t>адачей организаторов движения.</w:t>
      </w:r>
    </w:p>
    <w:p w:rsidR="002507DA" w:rsidRPr="003903B5" w:rsidRDefault="002507DA" w:rsidP="002507DA">
      <w:pPr>
        <w:tabs>
          <w:tab w:val="left" w:pos="0"/>
        </w:tabs>
        <w:jc w:val="both"/>
        <w:rPr>
          <w:b/>
        </w:rPr>
      </w:pPr>
    </w:p>
    <w:p w:rsidR="0090120D" w:rsidRDefault="0090120D">
      <w:bookmarkStart w:id="0" w:name="_GoBack"/>
      <w:bookmarkEnd w:id="0"/>
    </w:p>
    <w:sectPr w:rsidR="0090120D" w:rsidSect="000C5568">
      <w:headerReference w:type="even" r:id="rId4"/>
      <w:headerReference w:type="default" r:id="rId5"/>
      <w:pgSz w:w="11906" w:h="16838"/>
      <w:pgMar w:top="567" w:right="567" w:bottom="567" w:left="1134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Ital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6273" w:rsidRDefault="002507DA" w:rsidP="00CE7B8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86273" w:rsidRDefault="002507DA" w:rsidP="00CE7B8E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6273" w:rsidRDefault="002507D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</w:p>
  <w:p w:rsidR="00E86273" w:rsidRDefault="002507DA" w:rsidP="00CE7B8E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F88"/>
    <w:rsid w:val="002507DA"/>
    <w:rsid w:val="0090120D"/>
    <w:rsid w:val="00FC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3FB02B-4A3F-4E65-AC19-60C01A038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7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507D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507D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50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2841</Words>
  <Characters>16197</Characters>
  <Application>Microsoft Office Word</Application>
  <DocSecurity>0</DocSecurity>
  <Lines>134</Lines>
  <Paragraphs>37</Paragraphs>
  <ScaleCrop>false</ScaleCrop>
  <Company/>
  <LinksUpToDate>false</LinksUpToDate>
  <CharactersWithSpaces>19001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2021-10-29T09:13:00Z</dcterms:created>
  <dcterms:modified xsi:type="dcterms:W3CDTF">2021-10-29T09:13:00Z</dcterms:modified>
</cp:coreProperties>
</file>